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FF0" w:rsidRDefault="00D1469A" w:rsidP="00D1469A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נתונה תבנית הרבועית </w:t>
      </w:r>
    </w:p>
    <w:p w:rsidR="00D1469A" w:rsidRDefault="00D1469A" w:rsidP="00D1469A">
      <w:pPr>
        <w:bidi/>
        <w:rPr>
          <w:rtl/>
          <w:lang w:bidi="he-IL"/>
        </w:rPr>
      </w:pPr>
      <w:r w:rsidRPr="00D1469A">
        <w:rPr>
          <w:position w:val="-12"/>
          <w:lang w:bidi="he-IL"/>
        </w:rPr>
        <w:object w:dxaOrig="51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pt;height:20.25pt" o:ole="">
            <v:imagedata r:id="rId5" o:title=""/>
          </v:shape>
          <o:OLEObject Type="Embed" ProgID="Equation.3" ShapeID="_x0000_i1025" DrawAspect="Content" ObjectID="_1450026442" r:id="rId6"/>
        </w:object>
      </w:r>
    </w:p>
    <w:p w:rsidR="00D1469A" w:rsidRDefault="00D1469A" w:rsidP="00D1469A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בטאו את התבנית בצורה מטריציאלית וקבעו את מוגדרותה.</w:t>
      </w:r>
    </w:p>
    <w:p w:rsidR="00D1469A" w:rsidRDefault="00D1469A" w:rsidP="00D1469A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נתונה תבנית הרבועית </w:t>
      </w:r>
    </w:p>
    <w:p w:rsidR="00D1469A" w:rsidRDefault="00D1469A" w:rsidP="00D1469A">
      <w:pPr>
        <w:bidi/>
        <w:rPr>
          <w:rtl/>
          <w:lang w:bidi="he-IL"/>
        </w:rPr>
      </w:pPr>
      <w:r w:rsidRPr="00D1469A">
        <w:rPr>
          <w:position w:val="-12"/>
          <w:lang w:bidi="he-IL"/>
        </w:rPr>
        <w:object w:dxaOrig="5160" w:dyaOrig="400">
          <v:shape id="_x0000_i1026" type="#_x0000_t75" style="width:258pt;height:20.25pt" o:ole="">
            <v:imagedata r:id="rId7" o:title=""/>
          </v:shape>
          <o:OLEObject Type="Embed" ProgID="Equation.3" ShapeID="_x0000_i1026" DrawAspect="Content" ObjectID="_1450026443" r:id="rId8"/>
        </w:object>
      </w:r>
    </w:p>
    <w:p w:rsidR="00D1469A" w:rsidRDefault="00D1469A" w:rsidP="00D1469A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בטאו את התבנית בצורה מטריציאלית וקבעו את מוגדרותה.</w:t>
      </w:r>
    </w:p>
    <w:p w:rsidR="00D1469A" w:rsidRDefault="00D1469A" w:rsidP="00D1469A">
      <w:pPr>
        <w:pStyle w:val="ListParagraph"/>
        <w:numPr>
          <w:ilvl w:val="0"/>
          <w:numId w:val="1"/>
        </w:numPr>
        <w:bidi/>
        <w:rPr>
          <w:lang w:bidi="he-IL"/>
        </w:rPr>
      </w:pPr>
      <w:r>
        <w:rPr>
          <w:rFonts w:hint="cs"/>
          <w:rtl/>
          <w:lang w:bidi="he-IL"/>
        </w:rPr>
        <w:t xml:space="preserve">נתונה תבנית הרבועית </w:t>
      </w:r>
    </w:p>
    <w:p w:rsidR="00D1469A" w:rsidRDefault="00C3042D" w:rsidP="00D1469A">
      <w:pPr>
        <w:bidi/>
        <w:rPr>
          <w:rtl/>
          <w:lang w:bidi="he-IL"/>
        </w:rPr>
      </w:pPr>
      <w:r w:rsidRPr="00D1469A">
        <w:rPr>
          <w:position w:val="-12"/>
          <w:lang w:bidi="he-IL"/>
        </w:rPr>
        <w:object w:dxaOrig="5319" w:dyaOrig="400">
          <v:shape id="_x0000_i1027" type="#_x0000_t75" style="width:266.25pt;height:20.25pt" o:ole="">
            <v:imagedata r:id="rId9" o:title=""/>
          </v:shape>
          <o:OLEObject Type="Embed" ProgID="Equation.3" ShapeID="_x0000_i1027" DrawAspect="Content" ObjectID="_1450026444" r:id="rId10"/>
        </w:object>
      </w:r>
    </w:p>
    <w:p w:rsidR="00D1469A" w:rsidRDefault="00D1469A" w:rsidP="00D1469A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בטאו את התבנית בצורה מטריציאלית וקבעו את מוגדרותה.</w:t>
      </w:r>
    </w:p>
    <w:p w:rsidR="00D1469A" w:rsidRDefault="00385150" w:rsidP="00D1469A">
      <w:pPr>
        <w:bidi/>
        <w:ind w:left="360"/>
        <w:rPr>
          <w:lang w:bidi="he-IL"/>
        </w:rPr>
      </w:pPr>
      <w:r>
        <w:rPr>
          <w:rFonts w:hint="cs"/>
          <w:rtl/>
          <w:lang w:bidi="he-IL"/>
        </w:rPr>
        <w:t>תשובות:</w:t>
      </w:r>
    </w:p>
    <w:p w:rsidR="00306243" w:rsidRDefault="00306243" w:rsidP="00306243">
      <w:pPr>
        <w:pStyle w:val="ListParagraph"/>
        <w:numPr>
          <w:ilvl w:val="0"/>
          <w:numId w:val="6"/>
        </w:num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 xml:space="preserve">המטריצה </w:t>
      </w:r>
      <w:r w:rsidRPr="00EA1EEA">
        <w:rPr>
          <w:position w:val="-56"/>
        </w:rPr>
        <w:object w:dxaOrig="1740" w:dyaOrig="1260">
          <v:shape id="_x0000_i1039" type="#_x0000_t75" style="width:87pt;height:63pt" o:ole="">
            <v:imagedata r:id="rId11" o:title=""/>
          </v:shape>
          <o:OLEObject Type="Embed" ProgID="Equation.3" ShapeID="_x0000_i1039" DrawAspect="Content" ObjectID="_1450026445" r:id="rId12"/>
        </w:object>
      </w:r>
      <w:r>
        <w:rPr>
          <w:rFonts w:hint="cs"/>
          <w:rtl/>
          <w:lang w:bidi="he-IL"/>
        </w:rPr>
        <w:t>חיובית לחלוטין,</w:t>
      </w:r>
      <w:r w:rsidRPr="00306243">
        <w:rPr>
          <w:position w:val="-56"/>
          <w:lang w:bidi="he-IL"/>
        </w:rPr>
        <w:object w:dxaOrig="4260" w:dyaOrig="1260">
          <v:shape id="_x0000_i1038" type="#_x0000_t75" style="width:213pt;height:63pt" o:ole="">
            <v:imagedata r:id="rId13" o:title=""/>
          </v:shape>
          <o:OLEObject Type="Embed" ProgID="Equation.3" ShapeID="_x0000_i1038" DrawAspect="Content" ObjectID="_1450026446" r:id="rId14"/>
        </w:object>
      </w:r>
    </w:p>
    <w:p w:rsidR="00306243" w:rsidRDefault="00306243" w:rsidP="00306243">
      <w:pPr>
        <w:pStyle w:val="ListParagraph"/>
        <w:numPr>
          <w:ilvl w:val="0"/>
          <w:numId w:val="6"/>
        </w:numPr>
        <w:bidi/>
        <w:rPr>
          <w:rFonts w:hint="cs"/>
          <w:lang w:bidi="he-IL"/>
        </w:rPr>
      </w:pPr>
      <w:r>
        <w:rPr>
          <w:rFonts w:hint="cs"/>
          <w:rtl/>
          <w:lang w:bidi="he-IL"/>
        </w:rPr>
        <w:t xml:space="preserve">המטריצה </w:t>
      </w:r>
      <w:r w:rsidRPr="00306243">
        <w:rPr>
          <w:position w:val="-56"/>
          <w:lang w:bidi="he-IL"/>
        </w:rPr>
        <w:object w:dxaOrig="1820" w:dyaOrig="1260">
          <v:shape id="_x0000_i1037" type="#_x0000_t75" style="width:90.75pt;height:63pt" o:ole="">
            <v:imagedata r:id="rId15" o:title=""/>
          </v:shape>
          <o:OLEObject Type="Embed" ProgID="Equation.3" ShapeID="_x0000_i1037" DrawAspect="Content" ObjectID="_1450026447" r:id="rId16"/>
        </w:object>
      </w:r>
      <w:r>
        <w:rPr>
          <w:rFonts w:hint="cs"/>
          <w:rtl/>
          <w:lang w:bidi="he-IL"/>
        </w:rPr>
        <w:t>לו מוגדרת ,</w:t>
      </w:r>
      <w:r w:rsidRPr="00306243">
        <w:rPr>
          <w:position w:val="-56"/>
          <w:lang w:bidi="he-IL"/>
        </w:rPr>
        <w:object w:dxaOrig="4320" w:dyaOrig="1260">
          <v:shape id="_x0000_i1036" type="#_x0000_t75" style="width:3in;height:63pt" o:ole="">
            <v:imagedata r:id="rId17" o:title=""/>
          </v:shape>
          <o:OLEObject Type="Embed" ProgID="Equation.3" ShapeID="_x0000_i1036" DrawAspect="Content" ObjectID="_1450026448" r:id="rId18"/>
        </w:object>
      </w:r>
    </w:p>
    <w:p w:rsidR="00306243" w:rsidRDefault="00306243" w:rsidP="00306243">
      <w:pPr>
        <w:pStyle w:val="ListParagraph"/>
        <w:numPr>
          <w:ilvl w:val="0"/>
          <w:numId w:val="6"/>
        </w:numPr>
        <w:bidi/>
        <w:rPr>
          <w:rtl/>
          <w:lang w:bidi="he-IL"/>
        </w:rPr>
      </w:pPr>
      <w:r>
        <w:rPr>
          <w:rFonts w:hint="cs"/>
          <w:rtl/>
          <w:lang w:bidi="he-IL"/>
        </w:rPr>
        <w:t xml:space="preserve">המטריצה </w:t>
      </w:r>
      <w:r w:rsidRPr="00306243">
        <w:rPr>
          <w:position w:val="-56"/>
          <w:lang w:bidi="he-IL"/>
        </w:rPr>
        <w:object w:dxaOrig="1920" w:dyaOrig="1260">
          <v:shape id="_x0000_i1035" type="#_x0000_t75" style="width:96pt;height:63pt" o:ole="">
            <v:imagedata r:id="rId19" o:title=""/>
          </v:shape>
          <o:OLEObject Type="Embed" ProgID="Equation.3" ShapeID="_x0000_i1035" DrawAspect="Content" ObjectID="_1450026449" r:id="rId20"/>
        </w:object>
      </w:r>
      <w:r>
        <w:rPr>
          <w:rFonts w:hint="cs"/>
          <w:rtl/>
          <w:lang w:bidi="he-IL"/>
        </w:rPr>
        <w:t>חיובית לחלוטין,</w:t>
      </w:r>
      <w:r w:rsidRPr="00306243">
        <w:rPr>
          <w:position w:val="-56"/>
          <w:lang w:bidi="he-IL"/>
        </w:rPr>
        <w:object w:dxaOrig="4420" w:dyaOrig="1260">
          <v:shape id="_x0000_i1034" type="#_x0000_t75" style="width:221.25pt;height:63pt" o:ole="">
            <v:imagedata r:id="rId21" o:title=""/>
          </v:shape>
          <o:OLEObject Type="Embed" ProgID="Equation.3" ShapeID="_x0000_i1034" DrawAspect="Content" ObjectID="_1450026450" r:id="rId22"/>
        </w:object>
      </w:r>
    </w:p>
    <w:p w:rsidR="00D1469A" w:rsidRDefault="00D1469A" w:rsidP="00C3042D">
      <w:pPr>
        <w:bidi/>
        <w:ind w:left="360"/>
        <w:rPr>
          <w:rtl/>
          <w:lang w:bidi="he-IL"/>
        </w:rPr>
      </w:pPr>
      <w:r>
        <w:rPr>
          <w:rFonts w:hint="cs"/>
          <w:rtl/>
          <w:lang w:bidi="he-IL"/>
        </w:rPr>
        <w:t>שאלות אמריקאיות:</w:t>
      </w:r>
    </w:p>
    <w:p w:rsidR="00C3042D" w:rsidRDefault="00C3042D" w:rsidP="00C3042D">
      <w:pPr>
        <w:bidi/>
        <w:jc w:val="both"/>
        <w:rPr>
          <w:rFonts w:cs="Monotype Hadassah"/>
          <w:rtl/>
        </w:rPr>
      </w:pPr>
      <w:r>
        <w:rPr>
          <w:rFonts w:cs="Monotype Hadassah" w:hint="cs"/>
          <w:rtl/>
          <w:lang w:bidi="he-IL"/>
        </w:rPr>
        <w:t xml:space="preserve">נתונה מטריצה סימטרית </w:t>
      </w:r>
      <w:r>
        <w:rPr>
          <w:rFonts w:cs="Monotype Hadassah" w:hint="cs"/>
          <w:i/>
          <w:iCs/>
        </w:rPr>
        <w:t>S</w:t>
      </w:r>
      <w:r>
        <w:rPr>
          <w:rFonts w:cs="Monotype Hadassah" w:hint="cs"/>
          <w:rtl/>
          <w:lang w:bidi="he-IL"/>
        </w:rPr>
        <w:t xml:space="preserve"> ומטריצות </w:t>
      </w:r>
      <w:r>
        <w:rPr>
          <w:rFonts w:cs="Monotype Hadassah"/>
          <w:i/>
          <w:iCs/>
        </w:rPr>
        <w:t>A,B</w:t>
      </w:r>
      <w:r>
        <w:rPr>
          <w:rFonts w:cs="Monotype Hadassah" w:hint="cs"/>
          <w:rtl/>
          <w:lang w:bidi="he-IL"/>
        </w:rPr>
        <w:t xml:space="preserve"> כלשהן ו</w:t>
      </w:r>
      <w:r>
        <w:rPr>
          <w:rFonts w:cs="Monotype Hadassah" w:hint="cs"/>
          <w:rtl/>
        </w:rPr>
        <w:t>-</w:t>
      </w:r>
      <w:r w:rsidRPr="007E1387">
        <w:rPr>
          <w:rFonts w:cs="Monotype Hadassah"/>
          <w:position w:val="-6"/>
          <w:rtl/>
        </w:rPr>
        <w:object w:dxaOrig="1540" w:dyaOrig="320">
          <v:shape id="_x0000_i1028" type="#_x0000_t75" style="width:77.25pt;height:15.75pt" o:ole="">
            <v:imagedata r:id="rId23" o:title=""/>
          </v:shape>
          <o:OLEObject Type="Embed" ProgID="Equation.3" ShapeID="_x0000_i1028" DrawAspect="Content" ObjectID="_1450026451" r:id="rId24"/>
        </w:object>
      </w:r>
      <w:r>
        <w:rPr>
          <w:rFonts w:cs="Monotype Hadassah" w:hint="cs"/>
          <w:rtl/>
        </w:rPr>
        <w:tab/>
      </w:r>
      <w:r>
        <w:rPr>
          <w:rFonts w:cs="Monotype Hadassah" w:hint="cs"/>
          <w:rtl/>
          <w:lang w:bidi="he-IL"/>
        </w:rPr>
        <w:t xml:space="preserve">והכפל מוגדר </w:t>
      </w:r>
      <w:r>
        <w:rPr>
          <w:rFonts w:cs="Monotype Hadassah" w:hint="cs"/>
          <w:rtl/>
        </w:rPr>
        <w:t>.</w:t>
      </w:r>
      <w:r>
        <w:rPr>
          <w:rFonts w:cs="Monotype Hadassah" w:hint="cs"/>
          <w:rtl/>
          <w:lang w:bidi="he-IL"/>
        </w:rPr>
        <w:t>אזי</w:t>
      </w:r>
    </w:p>
    <w:p w:rsidR="00C3042D" w:rsidRDefault="00C3042D" w:rsidP="00C3042D">
      <w:pPr>
        <w:bidi/>
        <w:rPr>
          <w:rtl/>
        </w:rPr>
      </w:pPr>
      <w:r w:rsidRPr="003F7A31">
        <w:rPr>
          <w:rFonts w:hint="cs"/>
          <w:rtl/>
        </w:rPr>
        <w:t>1</w:t>
      </w:r>
      <w:r>
        <w:rPr>
          <w:rFonts w:hint="cs"/>
          <w:rtl/>
        </w:rPr>
        <w:t xml:space="preserve"> </w:t>
      </w:r>
      <w:r w:rsidRPr="003F7A31">
        <w:rPr>
          <w:rFonts w:hint="cs"/>
          <w:rtl/>
        </w:rPr>
        <w:t>.</w:t>
      </w:r>
      <w:r>
        <w:rPr>
          <w:rFonts w:hint="cs"/>
          <w:rtl/>
          <w:lang w:bidi="he-IL"/>
        </w:rPr>
        <w:t xml:space="preserve">מטריצה </w:t>
      </w:r>
      <w:r w:rsidRPr="00462064">
        <w:rPr>
          <w:rFonts w:cs="Monotype Hadassah"/>
          <w:position w:val="-4"/>
        </w:rPr>
        <w:object w:dxaOrig="360" w:dyaOrig="279">
          <v:shape id="_x0000_i1029" type="#_x0000_t75" style="width:18pt;height:14.25pt" o:ole="">
            <v:imagedata r:id="rId25" o:title=""/>
          </v:shape>
          <o:OLEObject Type="Embed" ProgID="Equation.3" ShapeID="_x0000_i1029" DrawAspect="Content" ObjectID="_1450026452" r:id="rId26"/>
        </w:object>
      </w:r>
      <w:r>
        <w:rPr>
          <w:rFonts w:cs="Monotype Hadassah" w:hint="cs"/>
          <w:rtl/>
          <w:lang w:bidi="he-IL"/>
        </w:rPr>
        <w:t xml:space="preserve"> היא מטריצה סימטרית</w:t>
      </w:r>
    </w:p>
    <w:p w:rsidR="00C3042D" w:rsidRDefault="00C3042D" w:rsidP="00C3042D">
      <w:pPr>
        <w:bidi/>
        <w:rPr>
          <w:rtl/>
        </w:rPr>
      </w:pPr>
      <w:r>
        <w:rPr>
          <w:rFonts w:hint="cs"/>
          <w:rtl/>
        </w:rPr>
        <w:t xml:space="preserve">2. </w:t>
      </w:r>
      <w:r>
        <w:rPr>
          <w:rFonts w:hint="cs"/>
          <w:rtl/>
          <w:lang w:bidi="he-IL"/>
        </w:rPr>
        <w:t xml:space="preserve">מטריצה </w:t>
      </w:r>
      <w:r w:rsidRPr="00462064">
        <w:rPr>
          <w:rFonts w:cs="Monotype Hadassah"/>
          <w:position w:val="-4"/>
        </w:rPr>
        <w:object w:dxaOrig="360" w:dyaOrig="279">
          <v:shape id="_x0000_i1030" type="#_x0000_t75" style="width:18pt;height:14.25pt" o:ole="">
            <v:imagedata r:id="rId27" o:title=""/>
          </v:shape>
          <o:OLEObject Type="Embed" ProgID="Equation.3" ShapeID="_x0000_i1030" DrawAspect="Content" ObjectID="_1450026453" r:id="rId28"/>
        </w:object>
      </w:r>
      <w:r>
        <w:rPr>
          <w:rFonts w:cs="Monotype Hadassah" w:hint="cs"/>
          <w:rtl/>
          <w:lang w:bidi="he-IL"/>
        </w:rPr>
        <w:t xml:space="preserve"> היא לא בהכרח מטריצה סימטרית</w:t>
      </w:r>
    </w:p>
    <w:p w:rsidR="00C3042D" w:rsidRDefault="00C3042D" w:rsidP="00C3042D">
      <w:pPr>
        <w:bidi/>
        <w:rPr>
          <w:rtl/>
        </w:rPr>
      </w:pPr>
      <w:r>
        <w:rPr>
          <w:rFonts w:hint="cs"/>
          <w:rtl/>
        </w:rPr>
        <w:t xml:space="preserve">3. </w:t>
      </w:r>
      <w:r>
        <w:rPr>
          <w:rFonts w:hint="cs"/>
          <w:rtl/>
          <w:lang w:bidi="he-IL"/>
        </w:rPr>
        <w:t xml:space="preserve">אי אפשר לדעת בלי  תנאים נוספים שהמטריצה </w:t>
      </w:r>
      <w:r w:rsidRPr="00462064">
        <w:rPr>
          <w:rFonts w:cs="Monotype Hadassah"/>
          <w:position w:val="-4"/>
        </w:rPr>
        <w:object w:dxaOrig="360" w:dyaOrig="279">
          <v:shape id="_x0000_i1031" type="#_x0000_t75" style="width:18pt;height:14.25pt" o:ole="">
            <v:imagedata r:id="rId27" o:title=""/>
          </v:shape>
          <o:OLEObject Type="Embed" ProgID="Equation.3" ShapeID="_x0000_i1031" DrawAspect="Content" ObjectID="_1450026454" r:id="rId29"/>
        </w:object>
      </w:r>
      <w:r>
        <w:rPr>
          <w:rFonts w:cs="Monotype Hadassah" w:hint="cs"/>
          <w:rtl/>
          <w:lang w:bidi="he-IL"/>
        </w:rPr>
        <w:t xml:space="preserve"> היא מטריצה סימטרית</w:t>
      </w:r>
    </w:p>
    <w:p w:rsidR="00C3042D" w:rsidRDefault="00C3042D" w:rsidP="00C3042D">
      <w:pPr>
        <w:bidi/>
        <w:rPr>
          <w:rtl/>
        </w:rPr>
      </w:pPr>
      <w:r>
        <w:rPr>
          <w:rFonts w:hint="cs"/>
          <w:rtl/>
        </w:rPr>
        <w:t xml:space="preserve">4. </w:t>
      </w:r>
      <w:r>
        <w:rPr>
          <w:rFonts w:hint="cs"/>
          <w:rtl/>
          <w:lang w:bidi="he-IL"/>
        </w:rPr>
        <w:t xml:space="preserve">מטריצה </w:t>
      </w:r>
      <w:r w:rsidRPr="00462064">
        <w:rPr>
          <w:rFonts w:cs="Monotype Hadassah"/>
          <w:position w:val="-4"/>
        </w:rPr>
        <w:object w:dxaOrig="360" w:dyaOrig="279">
          <v:shape id="_x0000_i1032" type="#_x0000_t75" style="width:18pt;height:14.25pt" o:ole="">
            <v:imagedata r:id="rId27" o:title=""/>
          </v:shape>
          <o:OLEObject Type="Embed" ProgID="Equation.3" ShapeID="_x0000_i1032" DrawAspect="Content" ObjectID="_1450026455" r:id="rId30"/>
        </w:object>
      </w:r>
      <w:r>
        <w:rPr>
          <w:rFonts w:cs="Monotype Hadassah" w:hint="cs"/>
          <w:rtl/>
          <w:lang w:bidi="he-IL"/>
        </w:rPr>
        <w:t xml:space="preserve"> היא מטריצה סימטרית רק כאשר גם </w:t>
      </w:r>
      <w:r w:rsidRPr="003B59A4">
        <w:rPr>
          <w:rFonts w:cs="David" w:hint="cs"/>
          <w:position w:val="-10"/>
        </w:rPr>
        <w:object w:dxaOrig="480" w:dyaOrig="320">
          <v:shape id="_x0000_i1033" type="#_x0000_t75" style="width:24pt;height:15.75pt" o:ole="">
            <v:imagedata r:id="rId31" o:title=""/>
          </v:shape>
          <o:OLEObject Type="Embed" ProgID="Equation.3" ShapeID="_x0000_i1033" DrawAspect="Content" ObjectID="_1450026456" r:id="rId32"/>
        </w:object>
      </w:r>
      <w:r w:rsidRPr="00462064">
        <w:rPr>
          <w:rtl/>
          <w:lang w:bidi="he-IL"/>
        </w:rPr>
        <w:t>סימטריות</w:t>
      </w:r>
    </w:p>
    <w:p w:rsidR="00C3042D" w:rsidRDefault="00C3042D" w:rsidP="00C3042D">
      <w:pPr>
        <w:bidi/>
        <w:rPr>
          <w:rtl/>
        </w:rPr>
      </w:pPr>
      <w:r>
        <w:rPr>
          <w:rFonts w:hint="cs"/>
          <w:rtl/>
        </w:rPr>
        <w:lastRenderedPageBreak/>
        <w:t xml:space="preserve"> 5. </w:t>
      </w:r>
      <w:r>
        <w:rPr>
          <w:rFonts w:hint="cs"/>
          <w:rtl/>
          <w:lang w:bidi="he-IL"/>
        </w:rPr>
        <w:t>כל התשובות אחרות אינן נכונות</w:t>
      </w:r>
    </w:p>
    <w:p w:rsidR="005312AF" w:rsidRDefault="005312AF" w:rsidP="00C3042D">
      <w:pPr>
        <w:bidi/>
        <w:rPr>
          <w:rFonts w:hint="cs"/>
          <w:rtl/>
          <w:lang w:bidi="he-IL"/>
        </w:rPr>
      </w:pPr>
    </w:p>
    <w:p w:rsidR="00C3042D" w:rsidRDefault="005312AF" w:rsidP="005312AF">
      <w:pPr>
        <w:bidi/>
        <w:rPr>
          <w:rtl/>
        </w:rPr>
      </w:pPr>
      <w:r>
        <w:rPr>
          <w:rFonts w:hint="cs"/>
          <w:rtl/>
          <w:lang w:bidi="he-IL"/>
        </w:rPr>
        <w:t xml:space="preserve">    </w:t>
      </w:r>
      <w:r w:rsidR="00C3042D">
        <w:rPr>
          <w:rFonts w:hint="cs"/>
          <w:rtl/>
          <w:lang w:bidi="he-IL"/>
        </w:rPr>
        <w:t>נתונה מטריצה</w:t>
      </w:r>
      <w:r w:rsidR="00C3042D">
        <w:t>A</w:t>
      </w:r>
      <w:r w:rsidR="00C3042D">
        <w:rPr>
          <w:rFonts w:hint="cs"/>
          <w:rtl/>
          <w:lang w:bidi="he-IL"/>
        </w:rPr>
        <w:t xml:space="preserve"> סימטרית </w:t>
      </w:r>
      <w:r w:rsidR="00C3042D">
        <w:t xml:space="preserve"> </w:t>
      </w:r>
      <w:r w:rsidR="00C3042D">
        <w:rPr>
          <w:rFonts w:hint="cs"/>
          <w:rtl/>
          <w:lang w:bidi="he-IL"/>
        </w:rPr>
        <w:t xml:space="preserve"> מגודל  </w:t>
      </w:r>
      <w:r w:rsidR="00C3042D">
        <w:rPr>
          <w:rFonts w:hint="cs"/>
          <w:rtl/>
        </w:rPr>
        <w:t>3</w:t>
      </w:r>
      <w:r w:rsidR="00C3042D">
        <w:rPr>
          <w:rFonts w:hint="cs"/>
        </w:rPr>
        <w:t>X</w:t>
      </w:r>
      <w:r w:rsidR="00C3042D">
        <w:rPr>
          <w:rFonts w:hint="cs"/>
          <w:rtl/>
        </w:rPr>
        <w:t xml:space="preserve">3 </w:t>
      </w:r>
      <w:r w:rsidR="00C3042D">
        <w:rPr>
          <w:rFonts w:hint="cs"/>
          <w:rtl/>
          <w:lang w:bidi="he-IL"/>
        </w:rPr>
        <w:t>המקייתת</w:t>
      </w:r>
      <w:r w:rsidR="00C3042D">
        <w:rPr>
          <w:rFonts w:hint="cs"/>
          <w:rtl/>
        </w:rPr>
        <w:t>:</w:t>
      </w:r>
    </w:p>
    <w:p w:rsidR="00C3042D" w:rsidRDefault="00C3042D" w:rsidP="005312AF">
      <w:pPr>
        <w:bidi/>
        <w:rPr>
          <w:rtl/>
        </w:rPr>
      </w:pPr>
      <w:r>
        <w:t>det(A+I)=0,  det(A+2I)=0,det(A+3I)=0</w:t>
      </w:r>
      <w:r w:rsidR="005312AF">
        <w:rPr>
          <w:rFonts w:hint="cs"/>
          <w:rtl/>
          <w:lang w:bidi="he-IL"/>
        </w:rPr>
        <w:t xml:space="preserve">   </w:t>
      </w:r>
      <w:r>
        <w:rPr>
          <w:rFonts w:hint="cs"/>
          <w:rtl/>
          <w:lang w:bidi="he-IL"/>
        </w:rPr>
        <w:t>אזי</w:t>
      </w:r>
      <w:r>
        <w:rPr>
          <w:rFonts w:hint="cs"/>
          <w:rtl/>
        </w:rPr>
        <w:t>:</w:t>
      </w:r>
    </w:p>
    <w:p w:rsidR="00C3042D" w:rsidRDefault="00C3042D" w:rsidP="00C3042D">
      <w:pPr>
        <w:pStyle w:val="ListParagraph"/>
        <w:numPr>
          <w:ilvl w:val="0"/>
          <w:numId w:val="4"/>
        </w:numPr>
        <w:bidi/>
        <w:rPr>
          <w:rtl/>
        </w:rPr>
      </w:pPr>
      <w:r>
        <w:rPr>
          <w:rFonts w:hint="cs"/>
          <w:rtl/>
          <w:lang w:bidi="he-IL"/>
        </w:rPr>
        <w:t>מטריצה שלילית לחלוטין</w:t>
      </w:r>
    </w:p>
    <w:p w:rsidR="00C3042D" w:rsidRDefault="00C3042D" w:rsidP="00C3042D">
      <w:pPr>
        <w:pStyle w:val="ListParagraph"/>
        <w:numPr>
          <w:ilvl w:val="0"/>
          <w:numId w:val="4"/>
        </w:numPr>
        <w:bidi/>
        <w:rPr>
          <w:rtl/>
        </w:rPr>
      </w:pPr>
      <w:r>
        <w:rPr>
          <w:rFonts w:hint="cs"/>
          <w:rtl/>
          <w:lang w:bidi="he-IL"/>
        </w:rPr>
        <w:t>המטויצה לא ניתנת ליכסון</w:t>
      </w:r>
    </w:p>
    <w:p w:rsidR="00C3042D" w:rsidRDefault="00C3042D" w:rsidP="00C3042D">
      <w:pPr>
        <w:pStyle w:val="ListParagraph"/>
        <w:numPr>
          <w:ilvl w:val="0"/>
          <w:numId w:val="4"/>
        </w:numPr>
        <w:bidi/>
      </w:pPr>
      <w:r>
        <w:rPr>
          <w:rFonts w:hint="cs"/>
          <w:rtl/>
          <w:lang w:bidi="he-IL"/>
        </w:rPr>
        <w:t>המטויצה לא בהכרח הפיכה</w:t>
      </w:r>
    </w:p>
    <w:p w:rsidR="00482838" w:rsidRDefault="00482838" w:rsidP="00482838">
      <w:pPr>
        <w:pStyle w:val="ListParagraph"/>
        <w:numPr>
          <w:ilvl w:val="0"/>
          <w:numId w:val="4"/>
        </w:numPr>
        <w:bidi/>
        <w:rPr>
          <w:lang w:bidi="he-IL"/>
        </w:rPr>
      </w:pPr>
      <w:r>
        <w:t>det(A+6I)=0</w:t>
      </w:r>
    </w:p>
    <w:p w:rsidR="00482838" w:rsidRDefault="00482838" w:rsidP="00482838">
      <w:pPr>
        <w:pStyle w:val="ListParagraph"/>
        <w:numPr>
          <w:ilvl w:val="0"/>
          <w:numId w:val="4"/>
        </w:numPr>
        <w:bidi/>
        <w:rPr>
          <w:rtl/>
        </w:rPr>
      </w:pPr>
      <w:r>
        <w:rPr>
          <w:rFonts w:hint="cs"/>
          <w:rtl/>
          <w:lang w:bidi="he-IL"/>
        </w:rPr>
        <w:t>כל התשובות אחרות אינן נכונות</w:t>
      </w:r>
    </w:p>
    <w:p w:rsidR="005312AF" w:rsidRDefault="005312AF" w:rsidP="00482838">
      <w:pPr>
        <w:bidi/>
        <w:ind w:left="360"/>
        <w:rPr>
          <w:rFonts w:hint="cs"/>
          <w:rtl/>
          <w:lang w:bidi="he-IL"/>
        </w:rPr>
      </w:pPr>
    </w:p>
    <w:p w:rsidR="00482838" w:rsidRDefault="00482838" w:rsidP="005312AF">
      <w:pPr>
        <w:bidi/>
        <w:ind w:left="360"/>
        <w:rPr>
          <w:rtl/>
        </w:rPr>
      </w:pPr>
      <w:r>
        <w:rPr>
          <w:rFonts w:hint="cs"/>
          <w:rtl/>
          <w:lang w:bidi="he-IL"/>
        </w:rPr>
        <w:t xml:space="preserve">נתונה מטריצה </w:t>
      </w:r>
      <w:r>
        <w:t xml:space="preserve"> </w:t>
      </w:r>
      <w:r>
        <w:rPr>
          <w:rFonts w:hint="cs"/>
          <w:rtl/>
          <w:lang w:bidi="he-IL"/>
        </w:rPr>
        <w:t xml:space="preserve">סימטרית </w:t>
      </w:r>
      <w:r>
        <w:rPr>
          <w:rFonts w:hint="cs"/>
        </w:rPr>
        <w:t>A</w:t>
      </w:r>
      <w:r>
        <w:rPr>
          <w:rFonts w:hint="cs"/>
          <w:rtl/>
          <w:lang w:bidi="he-IL"/>
        </w:rPr>
        <w:t xml:space="preserve"> וידוע שהיא שלילית לחלוטין</w:t>
      </w:r>
      <w:r>
        <w:rPr>
          <w:rFonts w:hint="cs"/>
          <w:rtl/>
        </w:rPr>
        <w:t>.</w:t>
      </w:r>
      <w:r>
        <w:rPr>
          <w:rFonts w:hint="cs"/>
          <w:rtl/>
          <w:lang w:bidi="he-IL"/>
        </w:rPr>
        <w:t>אזי בהכרח</w:t>
      </w:r>
      <w:r>
        <w:rPr>
          <w:rFonts w:hint="cs"/>
          <w:rtl/>
        </w:rPr>
        <w:t>:</w:t>
      </w:r>
    </w:p>
    <w:p w:rsidR="00482838" w:rsidRDefault="00482838" w:rsidP="00482838">
      <w:pPr>
        <w:pStyle w:val="ListParagraph"/>
        <w:numPr>
          <w:ilvl w:val="0"/>
          <w:numId w:val="5"/>
        </w:numPr>
        <w:bidi/>
        <w:rPr>
          <w:rtl/>
        </w:rPr>
      </w:pPr>
      <w:r>
        <w:t>a</w:t>
      </w:r>
      <w:r w:rsidRPr="00482838">
        <w:rPr>
          <w:vertAlign w:val="subscript"/>
        </w:rPr>
        <w:t>11</w:t>
      </w:r>
      <w:r>
        <w:t xml:space="preserve">&lt;0 </w:t>
      </w:r>
      <w:r>
        <w:rPr>
          <w:rFonts w:hint="cs"/>
          <w:rtl/>
          <w:lang w:bidi="he-IL"/>
        </w:rPr>
        <w:t xml:space="preserve"> ושאר איברי האלכסון שליליים</w:t>
      </w:r>
    </w:p>
    <w:p w:rsidR="00482838" w:rsidRDefault="00482838" w:rsidP="00482838">
      <w:pPr>
        <w:pStyle w:val="ListParagraph"/>
        <w:numPr>
          <w:ilvl w:val="0"/>
          <w:numId w:val="5"/>
        </w:numPr>
        <w:bidi/>
        <w:rPr>
          <w:rtl/>
        </w:rPr>
      </w:pPr>
      <w:r>
        <w:rPr>
          <w:rFonts w:hint="cs"/>
          <w:rtl/>
          <w:lang w:bidi="he-IL"/>
        </w:rPr>
        <w:t>כל התשובות אחרות אינן נכונות</w:t>
      </w:r>
    </w:p>
    <w:p w:rsidR="00482838" w:rsidRDefault="00482838" w:rsidP="00482838">
      <w:pPr>
        <w:pStyle w:val="ListParagraph"/>
        <w:numPr>
          <w:ilvl w:val="0"/>
          <w:numId w:val="5"/>
        </w:numPr>
        <w:bidi/>
        <w:rPr>
          <w:rtl/>
        </w:rPr>
      </w:pPr>
      <w:r>
        <w:rPr>
          <w:rFonts w:hint="cs"/>
          <w:rtl/>
          <w:lang w:bidi="he-IL"/>
        </w:rPr>
        <w:t xml:space="preserve">דטרמיננטות של כל המינורים הראשיים מספרים שליליים    </w:t>
      </w:r>
    </w:p>
    <w:p w:rsidR="00482838" w:rsidRDefault="00482838" w:rsidP="00482838">
      <w:pPr>
        <w:pStyle w:val="ListParagraph"/>
        <w:numPr>
          <w:ilvl w:val="0"/>
          <w:numId w:val="5"/>
        </w:numPr>
        <w:bidi/>
        <w:rPr>
          <w:rtl/>
        </w:rPr>
      </w:pPr>
      <w:r>
        <w:rPr>
          <w:rFonts w:hint="cs"/>
          <w:rtl/>
          <w:lang w:bidi="he-IL"/>
        </w:rPr>
        <w:t xml:space="preserve"> כפל כל הערכים העצמיים שלילי </w:t>
      </w:r>
    </w:p>
    <w:p w:rsidR="00482838" w:rsidRDefault="00482838" w:rsidP="00482838">
      <w:pPr>
        <w:pStyle w:val="ListParagraph"/>
        <w:numPr>
          <w:ilvl w:val="0"/>
          <w:numId w:val="5"/>
        </w:numPr>
        <w:bidi/>
        <w:rPr>
          <w:rtl/>
        </w:rPr>
      </w:pPr>
      <w:r>
        <w:t>a</w:t>
      </w:r>
      <w:r w:rsidRPr="00482838">
        <w:rPr>
          <w:vertAlign w:val="subscript"/>
        </w:rPr>
        <w:t>11</w:t>
      </w:r>
      <w:r>
        <w:t xml:space="preserve">&lt;0 </w:t>
      </w:r>
      <w:r>
        <w:rPr>
          <w:rFonts w:hint="cs"/>
          <w:rtl/>
          <w:lang w:bidi="he-IL"/>
        </w:rPr>
        <w:t xml:space="preserve"> ושאר איברי האלכסון חיוביים</w:t>
      </w:r>
    </w:p>
    <w:p w:rsidR="00C3042D" w:rsidRDefault="00C3042D" w:rsidP="00482838">
      <w:pPr>
        <w:pStyle w:val="ListParagraph"/>
        <w:bidi/>
        <w:ind w:left="1080"/>
        <w:rPr>
          <w:rtl/>
        </w:rPr>
      </w:pPr>
    </w:p>
    <w:p w:rsidR="00C3042D" w:rsidRDefault="00C3042D" w:rsidP="00482838">
      <w:pPr>
        <w:bidi/>
        <w:ind w:left="360"/>
        <w:rPr>
          <w:rtl/>
          <w:lang w:bidi="he-IL"/>
        </w:rPr>
      </w:pPr>
    </w:p>
    <w:sectPr w:rsidR="00C3042D" w:rsidSect="00674F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Hadassah">
    <w:altName w:val="Times New Roman"/>
    <w:charset w:val="B1"/>
    <w:family w:val="auto"/>
    <w:pitch w:val="variable"/>
    <w:sig w:usb0="00000800" w:usb1="00000000" w:usb2="00000000" w:usb3="00000000" w:csb0="0000002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2370"/>
    <w:multiLevelType w:val="hybridMultilevel"/>
    <w:tmpl w:val="6ED695FC"/>
    <w:lvl w:ilvl="0" w:tplc="4650C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8664DE"/>
    <w:multiLevelType w:val="hybridMultilevel"/>
    <w:tmpl w:val="FCE0B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84934"/>
    <w:multiLevelType w:val="hybridMultilevel"/>
    <w:tmpl w:val="4B22E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33334"/>
    <w:multiLevelType w:val="hybridMultilevel"/>
    <w:tmpl w:val="FCE0B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B1DEF"/>
    <w:multiLevelType w:val="hybridMultilevel"/>
    <w:tmpl w:val="7068C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354FE"/>
    <w:multiLevelType w:val="hybridMultilevel"/>
    <w:tmpl w:val="FCE0B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82EA2"/>
    <w:rsid w:val="000D419F"/>
    <w:rsid w:val="00306243"/>
    <w:rsid w:val="00385150"/>
    <w:rsid w:val="003932D8"/>
    <w:rsid w:val="004571F5"/>
    <w:rsid w:val="00482838"/>
    <w:rsid w:val="005312AF"/>
    <w:rsid w:val="00674FF0"/>
    <w:rsid w:val="007E1387"/>
    <w:rsid w:val="00B82EA2"/>
    <w:rsid w:val="00C3042D"/>
    <w:rsid w:val="00D14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Shlomi</dc:creator>
  <cp:keywords/>
  <dc:description/>
  <cp:lastModifiedBy>Shlomi</cp:lastModifiedBy>
  <cp:revision>6</cp:revision>
  <dcterms:created xsi:type="dcterms:W3CDTF">2013-12-16T16:20:00Z</dcterms:created>
  <dcterms:modified xsi:type="dcterms:W3CDTF">2013-12-31T18:20:00Z</dcterms:modified>
</cp:coreProperties>
</file>